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931" w:rsidRPr="001C1F56" w:rsidRDefault="00CA46CB" w:rsidP="001F640F">
      <w:pPr>
        <w:pStyle w:val="Heading1"/>
        <w:jc w:val="center"/>
      </w:pPr>
      <w:r w:rsidRPr="00767518">
        <w:rPr>
          <w:b/>
          <w:sz w:val="56"/>
          <w:szCs w:val="56"/>
        </w:rPr>
        <w:t xml:space="preserve">IT’SME247 BILL PAY (PAYVERIS) </w:t>
      </w:r>
    </w:p>
    <w:p w:rsidR="00B64931" w:rsidRPr="001C1F56" w:rsidRDefault="00B64931" w:rsidP="00B64931">
      <w:pPr>
        <w:pStyle w:val="Heading2"/>
      </w:pPr>
      <w:r w:rsidRPr="001C1F56">
        <w:t>General Information</w:t>
      </w:r>
    </w:p>
    <w:p w:rsidR="00B64931" w:rsidRPr="001C1F56" w:rsidRDefault="00B64931" w:rsidP="00B64931">
      <w:pPr>
        <w:pStyle w:val="Default"/>
        <w:rPr>
          <w:rFonts w:asciiTheme="majorHAnsi" w:hAnsiTheme="majorHAnsi" w:cstheme="minorBidi"/>
          <w:color w:val="auto"/>
        </w:rPr>
      </w:pPr>
    </w:p>
    <w:p w:rsidR="00B64931" w:rsidRPr="00767518" w:rsidRDefault="00B64931" w:rsidP="00767518">
      <w:pPr>
        <w:pStyle w:val="Pa0"/>
        <w:rPr>
          <w:rFonts w:asciiTheme="majorHAnsi" w:hAnsiTheme="majorHAnsi"/>
          <w:sz w:val="22"/>
          <w:szCs w:val="22"/>
        </w:rPr>
      </w:pPr>
      <w:r w:rsidRPr="00F2669C">
        <w:rPr>
          <w:rFonts w:asciiTheme="majorHAnsi" w:hAnsiTheme="majorHAnsi"/>
          <w:sz w:val="22"/>
          <w:szCs w:val="22"/>
        </w:rPr>
        <w:t xml:space="preserve">Your credit union </w:t>
      </w:r>
      <w:r w:rsidR="00D276E6" w:rsidRPr="00F2669C">
        <w:rPr>
          <w:rFonts w:asciiTheme="majorHAnsi" w:hAnsiTheme="majorHAnsi"/>
          <w:sz w:val="22"/>
          <w:szCs w:val="22"/>
        </w:rPr>
        <w:t>has launched</w:t>
      </w:r>
      <w:r w:rsidRPr="00F2669C">
        <w:rPr>
          <w:rFonts w:asciiTheme="majorHAnsi" w:hAnsiTheme="majorHAnsi"/>
          <w:sz w:val="22"/>
          <w:szCs w:val="22"/>
        </w:rPr>
        <w:t xml:space="preserve"> a new, enhanced, online bill pay. Our new system </w:t>
      </w:r>
      <w:r w:rsidR="00D276E6" w:rsidRPr="00F2669C">
        <w:rPr>
          <w:rFonts w:asciiTheme="majorHAnsi" w:hAnsiTheme="majorHAnsi"/>
          <w:sz w:val="22"/>
          <w:szCs w:val="22"/>
        </w:rPr>
        <w:t>includes</w:t>
      </w:r>
      <w:r w:rsidRPr="00F2669C">
        <w:rPr>
          <w:rFonts w:asciiTheme="majorHAnsi" w:hAnsiTheme="majorHAnsi"/>
          <w:sz w:val="22"/>
          <w:szCs w:val="22"/>
        </w:rPr>
        <w:t xml:space="preserve"> features that make this valuable tool even better, including: </w:t>
      </w:r>
    </w:p>
    <w:p w:rsidR="00B64931" w:rsidRPr="001C1F56" w:rsidRDefault="00B64931" w:rsidP="00B64931">
      <w:pPr>
        <w:pStyle w:val="Pa0"/>
        <w:numPr>
          <w:ilvl w:val="0"/>
          <w:numId w:val="2"/>
        </w:numPr>
        <w:rPr>
          <w:rFonts w:asciiTheme="majorHAnsi" w:hAnsiTheme="majorHAnsi"/>
          <w:sz w:val="22"/>
          <w:szCs w:val="22"/>
        </w:rPr>
      </w:pPr>
      <w:r w:rsidRPr="001C1F56">
        <w:rPr>
          <w:rFonts w:asciiTheme="majorHAnsi" w:hAnsiTheme="majorHAnsi"/>
          <w:sz w:val="22"/>
          <w:szCs w:val="22"/>
        </w:rPr>
        <w:t xml:space="preserve">Full integration within online banking </w:t>
      </w:r>
    </w:p>
    <w:p w:rsidR="00B64931" w:rsidRPr="001C1F56" w:rsidRDefault="00B64931" w:rsidP="00B64931">
      <w:pPr>
        <w:pStyle w:val="Pa0"/>
        <w:numPr>
          <w:ilvl w:val="0"/>
          <w:numId w:val="2"/>
        </w:numPr>
        <w:rPr>
          <w:rFonts w:asciiTheme="majorHAnsi" w:hAnsiTheme="majorHAnsi"/>
          <w:sz w:val="22"/>
          <w:szCs w:val="22"/>
        </w:rPr>
      </w:pPr>
      <w:r w:rsidRPr="001C1F56">
        <w:rPr>
          <w:rFonts w:asciiTheme="majorHAnsi" w:hAnsiTheme="majorHAnsi"/>
          <w:sz w:val="22"/>
          <w:szCs w:val="22"/>
        </w:rPr>
        <w:t xml:space="preserve">Full mobile functionality for your phone or tablet </w:t>
      </w:r>
    </w:p>
    <w:p w:rsidR="00B64931" w:rsidRPr="001C1F56" w:rsidRDefault="00B64931" w:rsidP="00B64931">
      <w:pPr>
        <w:pStyle w:val="Pa0"/>
        <w:numPr>
          <w:ilvl w:val="0"/>
          <w:numId w:val="2"/>
        </w:numPr>
        <w:rPr>
          <w:rFonts w:asciiTheme="majorHAnsi" w:hAnsiTheme="majorHAnsi"/>
          <w:sz w:val="22"/>
          <w:szCs w:val="22"/>
        </w:rPr>
      </w:pPr>
      <w:r w:rsidRPr="001C1F56">
        <w:rPr>
          <w:rFonts w:asciiTheme="majorHAnsi" w:hAnsiTheme="majorHAnsi"/>
          <w:sz w:val="22"/>
          <w:szCs w:val="22"/>
        </w:rPr>
        <w:t xml:space="preserve">Ability to configure email alerts </w:t>
      </w:r>
    </w:p>
    <w:p w:rsidR="00B64931" w:rsidRPr="001C1F56" w:rsidRDefault="00B64931" w:rsidP="00B64931">
      <w:pPr>
        <w:pStyle w:val="Pa0"/>
        <w:numPr>
          <w:ilvl w:val="0"/>
          <w:numId w:val="2"/>
        </w:numPr>
        <w:rPr>
          <w:rFonts w:asciiTheme="majorHAnsi" w:hAnsiTheme="majorHAnsi"/>
          <w:sz w:val="22"/>
          <w:szCs w:val="22"/>
        </w:rPr>
      </w:pPr>
      <w:r w:rsidRPr="001C1F56">
        <w:rPr>
          <w:rFonts w:asciiTheme="majorHAnsi" w:hAnsiTheme="majorHAnsi"/>
          <w:sz w:val="22"/>
          <w:szCs w:val="22"/>
        </w:rPr>
        <w:t xml:space="preserve">Real-time access to checking account balance </w:t>
      </w:r>
    </w:p>
    <w:p w:rsidR="00B64931" w:rsidRPr="001C1F56" w:rsidRDefault="00B64931" w:rsidP="00B64931">
      <w:pPr>
        <w:pStyle w:val="Pa0"/>
        <w:numPr>
          <w:ilvl w:val="0"/>
          <w:numId w:val="2"/>
        </w:numPr>
        <w:rPr>
          <w:rFonts w:asciiTheme="majorHAnsi" w:hAnsiTheme="majorHAnsi"/>
          <w:sz w:val="22"/>
          <w:szCs w:val="22"/>
        </w:rPr>
      </w:pPr>
      <w:r w:rsidRPr="001C1F56">
        <w:rPr>
          <w:rFonts w:asciiTheme="majorHAnsi" w:hAnsiTheme="majorHAnsi"/>
          <w:sz w:val="22"/>
          <w:szCs w:val="22"/>
        </w:rPr>
        <w:t xml:space="preserve">Reminders if balance isn’t sufficient to pay bills </w:t>
      </w:r>
    </w:p>
    <w:p w:rsidR="00DD67D5" w:rsidRPr="00767518" w:rsidRDefault="00B64931" w:rsidP="00DD67D5">
      <w:pPr>
        <w:pStyle w:val="Pa0"/>
        <w:numPr>
          <w:ilvl w:val="0"/>
          <w:numId w:val="2"/>
        </w:numPr>
        <w:rPr>
          <w:rFonts w:asciiTheme="majorHAnsi" w:hAnsiTheme="majorHAnsi"/>
          <w:sz w:val="22"/>
          <w:szCs w:val="22"/>
        </w:rPr>
      </w:pPr>
      <w:r w:rsidRPr="001C1F56">
        <w:rPr>
          <w:rFonts w:asciiTheme="majorHAnsi" w:hAnsiTheme="majorHAnsi"/>
          <w:sz w:val="22"/>
          <w:szCs w:val="22"/>
        </w:rPr>
        <w:t>A more intuitive, user-friendly experience</w:t>
      </w:r>
    </w:p>
    <w:p w:rsidR="00426D0A" w:rsidRPr="001C1F56" w:rsidRDefault="000B53C2" w:rsidP="00426D0A">
      <w:pPr>
        <w:pStyle w:val="Heading2"/>
      </w:pPr>
      <w:r w:rsidRPr="001C1F56">
        <w:t>How do I set Up My Payees?</w:t>
      </w:r>
    </w:p>
    <w:p w:rsidR="00426D0A" w:rsidRDefault="00426D0A" w:rsidP="00426D0A">
      <w:pPr>
        <w:rPr>
          <w:rFonts w:asciiTheme="majorHAnsi" w:hAnsiTheme="majorHAnsi"/>
        </w:rPr>
      </w:pPr>
      <w:r w:rsidRPr="001C1F56">
        <w:rPr>
          <w:rFonts w:asciiTheme="majorHAnsi" w:hAnsiTheme="majorHAnsi"/>
        </w:rPr>
        <w:t>Our upgraded system is easy to navigate, allowing you to quickly enter payees</w:t>
      </w:r>
      <w:r w:rsidR="00B64931" w:rsidRPr="001C1F56">
        <w:rPr>
          <w:rFonts w:asciiTheme="majorHAnsi" w:hAnsiTheme="majorHAnsi"/>
        </w:rPr>
        <w:t xml:space="preserve"> that should have been recorded on the Payee-Info Collection Sheet prior to February 9</w:t>
      </w:r>
      <w:r w:rsidR="00B64931" w:rsidRPr="001C1F56">
        <w:rPr>
          <w:rFonts w:asciiTheme="majorHAnsi" w:hAnsiTheme="majorHAnsi"/>
          <w:vertAlign w:val="superscript"/>
        </w:rPr>
        <w:t>th</w:t>
      </w:r>
      <w:r w:rsidR="00B64931" w:rsidRPr="001C1F56">
        <w:rPr>
          <w:rFonts w:asciiTheme="majorHAnsi" w:hAnsiTheme="majorHAnsi"/>
        </w:rPr>
        <w:t>, 2016.</w:t>
      </w:r>
      <w:r w:rsidRPr="001C1F56">
        <w:rPr>
          <w:rFonts w:asciiTheme="majorHAnsi" w:hAnsiTheme="majorHAnsi"/>
        </w:rPr>
        <w:t xml:space="preserve"> </w:t>
      </w:r>
    </w:p>
    <w:p w:rsidR="00D276E6" w:rsidRPr="00F2669C" w:rsidRDefault="00D276E6" w:rsidP="00426D0A">
      <w:pPr>
        <w:rPr>
          <w:rFonts w:asciiTheme="majorHAnsi" w:hAnsiTheme="majorHAnsi"/>
        </w:rPr>
      </w:pPr>
      <w:r w:rsidRPr="00F2669C">
        <w:rPr>
          <w:rFonts w:asciiTheme="majorHAnsi" w:hAnsiTheme="majorHAnsi"/>
        </w:rPr>
        <w:t xml:space="preserve">Have you checked out our member tutorial called “Adding a Payee in </w:t>
      </w:r>
      <w:r w:rsidRPr="00F2669C">
        <w:rPr>
          <w:rFonts w:asciiTheme="majorHAnsi" w:hAnsiTheme="majorHAnsi"/>
          <w:b/>
        </w:rPr>
        <w:t>It’sMe247</w:t>
      </w:r>
      <w:r w:rsidRPr="00F2669C">
        <w:rPr>
          <w:rFonts w:asciiTheme="majorHAnsi" w:hAnsiTheme="majorHAnsi"/>
        </w:rPr>
        <w:t xml:space="preserve"> Bill Pay?” </w:t>
      </w:r>
    </w:p>
    <w:p w:rsidR="00426D0A" w:rsidRPr="001C1F56" w:rsidRDefault="00426D0A" w:rsidP="004D575C">
      <w:pPr>
        <w:jc w:val="center"/>
        <w:rPr>
          <w:rFonts w:asciiTheme="majorHAnsi" w:hAnsiTheme="majorHAnsi"/>
        </w:rPr>
      </w:pPr>
      <w:r w:rsidRPr="001C1F56">
        <w:rPr>
          <w:rFonts w:asciiTheme="majorHAnsi" w:hAnsiTheme="majorHAnsi"/>
          <w:noProof/>
          <w:lang w:eastAsia="en-US"/>
        </w:rPr>
        <w:drawing>
          <wp:inline distT="0" distB="0" distL="0" distR="0" wp14:anchorId="12521370" wp14:editId="71C0597F">
            <wp:extent cx="2381250" cy="1134910"/>
            <wp:effectExtent l="0" t="0" r="0" b="8255"/>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04921" cy="1146192"/>
                    </a:xfrm>
                    <a:prstGeom prst="rect">
                      <a:avLst/>
                    </a:prstGeom>
                  </pic:spPr>
                </pic:pic>
              </a:graphicData>
            </a:graphic>
          </wp:inline>
        </w:drawing>
      </w:r>
    </w:p>
    <w:p w:rsidR="00F2669C" w:rsidRPr="001C1F56" w:rsidRDefault="00F2669C" w:rsidP="00F2669C">
      <w:pPr>
        <w:pStyle w:val="Heading2"/>
        <w:rPr>
          <w:b/>
          <w:color w:val="FF0000"/>
        </w:rPr>
      </w:pPr>
      <w:r w:rsidRPr="001C1F56">
        <w:rPr>
          <w:b/>
          <w:color w:val="FF0000"/>
        </w:rPr>
        <w:t>will payments process differently?</w:t>
      </w:r>
    </w:p>
    <w:p w:rsidR="00F2669C" w:rsidRPr="001C1F56" w:rsidRDefault="00F2669C" w:rsidP="00F2669C">
      <w:pPr>
        <w:rPr>
          <w:rFonts w:asciiTheme="majorHAnsi" w:hAnsiTheme="majorHAnsi"/>
        </w:rPr>
      </w:pPr>
      <w:r w:rsidRPr="006F77B2">
        <w:rPr>
          <w:rFonts w:asciiTheme="majorHAnsi" w:hAnsiTheme="majorHAnsi"/>
          <w:b/>
          <w:color w:val="FF0000"/>
        </w:rPr>
        <w:t>IMPORTANT CHANGE</w:t>
      </w:r>
      <w:r w:rsidRPr="006F77B2">
        <w:rPr>
          <w:rFonts w:asciiTheme="majorHAnsi" w:hAnsiTheme="majorHAnsi"/>
          <w:color w:val="FF0000"/>
        </w:rPr>
        <w:t xml:space="preserve"> </w:t>
      </w:r>
      <w:r w:rsidRPr="001C1F56">
        <w:rPr>
          <w:rFonts w:asciiTheme="majorHAnsi" w:hAnsiTheme="majorHAnsi"/>
        </w:rPr>
        <w:t>– You will no longer select the ‘</w:t>
      </w:r>
      <w:r w:rsidRPr="006F77B2">
        <w:rPr>
          <w:rFonts w:asciiTheme="majorHAnsi" w:hAnsiTheme="majorHAnsi"/>
          <w:u w:val="single"/>
        </w:rPr>
        <w:t>deliver by</w:t>
      </w:r>
      <w:r w:rsidRPr="001C1F56">
        <w:rPr>
          <w:rFonts w:asciiTheme="majorHAnsi" w:hAnsiTheme="majorHAnsi"/>
        </w:rPr>
        <w:t>’ date when scheduling payments. The new system will ask you what day you want to ‘</w:t>
      </w:r>
      <w:r w:rsidRPr="006F77B2">
        <w:rPr>
          <w:rFonts w:asciiTheme="majorHAnsi" w:hAnsiTheme="majorHAnsi"/>
          <w:u w:val="single"/>
        </w:rPr>
        <w:t>send</w:t>
      </w:r>
      <w:r w:rsidRPr="001C1F56">
        <w:rPr>
          <w:rFonts w:asciiTheme="majorHAnsi" w:hAnsiTheme="majorHAnsi"/>
        </w:rPr>
        <w:t xml:space="preserve">’ your payment. Here is an example of the difference: </w:t>
      </w:r>
    </w:p>
    <w:p w:rsidR="00F2669C" w:rsidRPr="001C1F56" w:rsidRDefault="00F2669C" w:rsidP="00F2669C">
      <w:pPr>
        <w:ind w:left="720"/>
        <w:rPr>
          <w:rFonts w:asciiTheme="majorHAnsi" w:hAnsiTheme="majorHAnsi"/>
        </w:rPr>
      </w:pPr>
      <w:r w:rsidRPr="001C1F56">
        <w:rPr>
          <w:rFonts w:asciiTheme="majorHAnsi" w:hAnsiTheme="majorHAnsi"/>
          <w:b/>
          <w:u w:val="single"/>
        </w:rPr>
        <w:t>Previous Method:</w:t>
      </w:r>
      <w:r w:rsidRPr="001C1F56">
        <w:rPr>
          <w:rFonts w:asciiTheme="majorHAnsi" w:hAnsiTheme="majorHAnsi"/>
          <w:b/>
        </w:rPr>
        <w:t xml:space="preserve"> </w:t>
      </w:r>
      <w:r w:rsidRPr="001C1F56">
        <w:rPr>
          <w:rFonts w:asciiTheme="majorHAnsi" w:hAnsiTheme="majorHAnsi"/>
        </w:rPr>
        <w:t xml:space="preserve">You would schedule a payment to be delivered by 08/12/16. The bill pay system will then send your payment prior to the payment date so that your payment would arrive by said date. </w:t>
      </w:r>
    </w:p>
    <w:p w:rsidR="00F2669C" w:rsidRPr="001C1F56" w:rsidRDefault="00F2669C" w:rsidP="001F640F">
      <w:pPr>
        <w:spacing w:before="0" w:after="0" w:line="240" w:lineRule="auto"/>
        <w:ind w:left="720"/>
        <w:rPr>
          <w:rFonts w:asciiTheme="majorHAnsi" w:hAnsiTheme="majorHAnsi"/>
        </w:rPr>
      </w:pPr>
      <w:r w:rsidRPr="001C1F56">
        <w:rPr>
          <w:rFonts w:asciiTheme="majorHAnsi" w:hAnsiTheme="majorHAnsi"/>
          <w:b/>
          <w:u w:val="single"/>
        </w:rPr>
        <w:t>New Method</w:t>
      </w:r>
      <w:r w:rsidRPr="001C1F56">
        <w:rPr>
          <w:rFonts w:asciiTheme="majorHAnsi" w:hAnsiTheme="majorHAnsi"/>
        </w:rPr>
        <w:t xml:space="preserve">: You will pick the day that you want your payment to be processed. You will notice that we will display the estimated delivery date for your convenience. If your payment is due by 08/12/16, you would need to login before your due date and schedule your payment. </w:t>
      </w:r>
    </w:p>
    <w:p w:rsidR="00F2669C" w:rsidRPr="001C1F56" w:rsidRDefault="00F2669C" w:rsidP="001F640F">
      <w:pPr>
        <w:spacing w:before="0" w:after="0" w:line="240" w:lineRule="auto"/>
        <w:ind w:left="1440"/>
        <w:rPr>
          <w:rFonts w:asciiTheme="majorHAnsi" w:hAnsiTheme="majorHAnsi"/>
        </w:rPr>
      </w:pPr>
      <w:r w:rsidRPr="00767518">
        <w:rPr>
          <w:rFonts w:asciiTheme="majorHAnsi" w:hAnsiTheme="majorHAnsi"/>
          <w:i/>
        </w:rPr>
        <w:t>Electronic Payment</w:t>
      </w:r>
      <w:r w:rsidRPr="001C1F56">
        <w:rPr>
          <w:rFonts w:asciiTheme="majorHAnsi" w:hAnsiTheme="majorHAnsi"/>
        </w:rPr>
        <w:t xml:space="preserve"> – You would need to send on or before 08/11/16. </w:t>
      </w:r>
    </w:p>
    <w:p w:rsidR="00F2669C" w:rsidRPr="001C1F56" w:rsidRDefault="00F2669C" w:rsidP="001F640F">
      <w:pPr>
        <w:spacing w:before="0" w:after="0" w:line="240" w:lineRule="auto"/>
        <w:ind w:left="1440"/>
        <w:rPr>
          <w:rFonts w:asciiTheme="majorHAnsi" w:hAnsiTheme="majorHAnsi"/>
        </w:rPr>
      </w:pPr>
      <w:r w:rsidRPr="00767518">
        <w:rPr>
          <w:rFonts w:asciiTheme="majorHAnsi" w:hAnsiTheme="majorHAnsi"/>
          <w:i/>
        </w:rPr>
        <w:t>Check Payment</w:t>
      </w:r>
      <w:r w:rsidRPr="001C1F56">
        <w:rPr>
          <w:rFonts w:asciiTheme="majorHAnsi" w:hAnsiTheme="majorHAnsi"/>
        </w:rPr>
        <w:t xml:space="preserve"> – You would need to send on or before 08/03/16.</w:t>
      </w:r>
      <w:r w:rsidR="001F640F">
        <w:rPr>
          <w:rFonts w:asciiTheme="majorHAnsi" w:hAnsiTheme="majorHAnsi"/>
        </w:rPr>
        <w:br/>
      </w:r>
    </w:p>
    <w:p w:rsidR="00F2669C" w:rsidRPr="001C1F56" w:rsidRDefault="00F2669C" w:rsidP="001F640F">
      <w:pPr>
        <w:spacing w:before="0" w:after="0" w:line="240" w:lineRule="auto"/>
        <w:rPr>
          <w:rFonts w:asciiTheme="majorHAnsi" w:hAnsiTheme="majorHAnsi"/>
        </w:rPr>
      </w:pPr>
      <w:r w:rsidRPr="001C1F56">
        <w:rPr>
          <w:rFonts w:asciiTheme="majorHAnsi" w:hAnsiTheme="majorHAnsi"/>
        </w:rPr>
        <w:t>Additionally, with the previous bill pay system, your payment could be sent as a member draft check, corporate check, or an electronic payment. The new system will no longer send a corporate check from your account.</w:t>
      </w:r>
    </w:p>
    <w:p w:rsidR="00426D0A" w:rsidRPr="001C1F56" w:rsidRDefault="000B53C2" w:rsidP="00426D0A">
      <w:pPr>
        <w:pStyle w:val="Heading2"/>
      </w:pPr>
      <w:r w:rsidRPr="001C1F56">
        <w:lastRenderedPageBreak/>
        <w:t>Have</w:t>
      </w:r>
      <w:bookmarkStart w:id="0" w:name="_GoBack"/>
      <w:bookmarkEnd w:id="0"/>
      <w:r w:rsidRPr="001C1F56">
        <w:t xml:space="preserve"> my Payments PRocessed?</w:t>
      </w:r>
    </w:p>
    <w:p w:rsidR="00426D0A" w:rsidRPr="001C1F56" w:rsidRDefault="00426D0A" w:rsidP="00426D0A">
      <w:pPr>
        <w:rPr>
          <w:rFonts w:asciiTheme="majorHAnsi" w:hAnsiTheme="majorHAnsi"/>
        </w:rPr>
      </w:pPr>
      <w:r w:rsidRPr="001C1F56">
        <w:rPr>
          <w:rFonts w:asciiTheme="majorHAnsi" w:hAnsiTheme="majorHAnsi"/>
        </w:rPr>
        <w:t xml:space="preserve">Yes. While you </w:t>
      </w:r>
      <w:r w:rsidR="00B64931" w:rsidRPr="001C1F56">
        <w:rPr>
          <w:rFonts w:asciiTheme="majorHAnsi" w:hAnsiTheme="majorHAnsi"/>
        </w:rPr>
        <w:t>did</w:t>
      </w:r>
      <w:r w:rsidRPr="001C1F56">
        <w:rPr>
          <w:rFonts w:asciiTheme="majorHAnsi" w:hAnsiTheme="majorHAnsi"/>
        </w:rPr>
        <w:t xml:space="preserve"> not have access to bill pay for a short period of time</w:t>
      </w:r>
      <w:r w:rsidR="004D575C">
        <w:rPr>
          <w:rFonts w:asciiTheme="majorHAnsi" w:hAnsiTheme="majorHAnsi"/>
          <w:color w:val="FF0000"/>
        </w:rPr>
        <w:t>,</w:t>
      </w:r>
      <w:r w:rsidRPr="001C1F56">
        <w:rPr>
          <w:rFonts w:asciiTheme="majorHAnsi" w:hAnsiTheme="majorHAnsi"/>
        </w:rPr>
        <w:t xml:space="preserve"> </w:t>
      </w:r>
      <w:r w:rsidR="00B64931" w:rsidRPr="001C1F56">
        <w:rPr>
          <w:rFonts w:asciiTheme="majorHAnsi" w:hAnsiTheme="majorHAnsi"/>
        </w:rPr>
        <w:t xml:space="preserve">payments still processed and will continue to process on the old system through </w:t>
      </w:r>
      <w:r w:rsidR="00B64931" w:rsidRPr="001C1F56">
        <w:rPr>
          <w:rFonts w:asciiTheme="majorHAnsi" w:hAnsiTheme="majorHAnsi"/>
          <w:b/>
          <w:color w:val="FF0000"/>
        </w:rPr>
        <w:t>February 15</w:t>
      </w:r>
      <w:r w:rsidR="00B64931" w:rsidRPr="001C1F56">
        <w:rPr>
          <w:rFonts w:asciiTheme="majorHAnsi" w:hAnsiTheme="majorHAnsi"/>
          <w:b/>
          <w:color w:val="FF0000"/>
          <w:vertAlign w:val="superscript"/>
        </w:rPr>
        <w:t>th</w:t>
      </w:r>
      <w:r w:rsidR="00B64931" w:rsidRPr="001C1F56">
        <w:rPr>
          <w:rFonts w:asciiTheme="majorHAnsi" w:hAnsiTheme="majorHAnsi"/>
          <w:b/>
          <w:color w:val="FF0000"/>
        </w:rPr>
        <w:t>, 2016</w:t>
      </w:r>
      <w:r w:rsidR="00B64931" w:rsidRPr="001C1F56">
        <w:rPr>
          <w:rFonts w:asciiTheme="majorHAnsi" w:hAnsiTheme="majorHAnsi"/>
          <w:color w:val="FF0000"/>
        </w:rPr>
        <w:t xml:space="preserve">**. </w:t>
      </w:r>
      <w:r w:rsidR="00B64931" w:rsidRPr="001C1F56">
        <w:rPr>
          <w:rFonts w:asciiTheme="majorHAnsi" w:hAnsiTheme="majorHAnsi"/>
        </w:rPr>
        <w:t xml:space="preserve">Refer to the Payee-Info Collection Sheet that we recommended completing before </w:t>
      </w:r>
      <w:r w:rsidR="00B64931" w:rsidRPr="001C1F56">
        <w:rPr>
          <w:rFonts w:asciiTheme="majorHAnsi" w:hAnsiTheme="majorHAnsi"/>
          <w:b/>
        </w:rPr>
        <w:t>February 9</w:t>
      </w:r>
      <w:r w:rsidR="00B64931" w:rsidRPr="001C1F56">
        <w:rPr>
          <w:rFonts w:asciiTheme="majorHAnsi" w:hAnsiTheme="majorHAnsi"/>
          <w:b/>
          <w:vertAlign w:val="superscript"/>
        </w:rPr>
        <w:t>th</w:t>
      </w:r>
      <w:r w:rsidR="00B64931" w:rsidRPr="001C1F56">
        <w:rPr>
          <w:rFonts w:asciiTheme="majorHAnsi" w:hAnsiTheme="majorHAnsi"/>
          <w:b/>
        </w:rPr>
        <w:t>, 2016</w:t>
      </w:r>
      <w:r w:rsidRPr="001C1F56">
        <w:rPr>
          <w:rFonts w:asciiTheme="majorHAnsi" w:hAnsiTheme="majorHAnsi"/>
        </w:rPr>
        <w:t xml:space="preserve">.  </w:t>
      </w:r>
    </w:p>
    <w:p w:rsidR="00426D0A" w:rsidRPr="001C1F56" w:rsidRDefault="00B64931" w:rsidP="00426D0A">
      <w:pPr>
        <w:rPr>
          <w:rFonts w:asciiTheme="majorHAnsi" w:hAnsiTheme="majorHAnsi"/>
        </w:rPr>
      </w:pPr>
      <w:r w:rsidRPr="00F2669C">
        <w:rPr>
          <w:rFonts w:asciiTheme="majorHAnsi" w:hAnsiTheme="majorHAnsi"/>
          <w:color w:val="FF0000"/>
        </w:rPr>
        <w:t>**</w:t>
      </w:r>
      <w:r w:rsidRPr="001C1F56">
        <w:rPr>
          <w:rFonts w:asciiTheme="majorHAnsi" w:hAnsiTheme="majorHAnsi"/>
        </w:rPr>
        <w:t>Additionally, i</w:t>
      </w:r>
      <w:r w:rsidR="00426D0A" w:rsidRPr="001C1F56">
        <w:rPr>
          <w:rFonts w:asciiTheme="majorHAnsi" w:hAnsiTheme="majorHAnsi"/>
        </w:rPr>
        <w:t>f your payment is schedule</w:t>
      </w:r>
      <w:r w:rsidRPr="001C1F56">
        <w:rPr>
          <w:rFonts w:asciiTheme="majorHAnsi" w:hAnsiTheme="majorHAnsi"/>
        </w:rPr>
        <w:t>d to be delivered on or before February 15</w:t>
      </w:r>
      <w:r w:rsidRPr="001C1F56">
        <w:rPr>
          <w:rFonts w:asciiTheme="majorHAnsi" w:hAnsiTheme="majorHAnsi"/>
          <w:vertAlign w:val="superscript"/>
        </w:rPr>
        <w:t>th</w:t>
      </w:r>
      <w:r w:rsidRPr="001C1F56">
        <w:rPr>
          <w:rFonts w:asciiTheme="majorHAnsi" w:hAnsiTheme="majorHAnsi"/>
        </w:rPr>
        <w:t xml:space="preserve">, 2016, </w:t>
      </w:r>
      <w:r w:rsidR="00426D0A" w:rsidRPr="001C1F56">
        <w:rPr>
          <w:rFonts w:asciiTheme="majorHAnsi" w:hAnsiTheme="majorHAnsi"/>
        </w:rPr>
        <w:t>your paymen</w:t>
      </w:r>
      <w:r w:rsidRPr="001C1F56">
        <w:rPr>
          <w:rFonts w:asciiTheme="majorHAnsi" w:hAnsiTheme="majorHAnsi"/>
        </w:rPr>
        <w:t xml:space="preserve">t will be scheduled to process through the previous bill pay system and you will not see this information on our new </w:t>
      </w:r>
      <w:r w:rsidRPr="004D575C">
        <w:rPr>
          <w:rFonts w:asciiTheme="majorHAnsi" w:hAnsiTheme="majorHAnsi"/>
          <w:b/>
        </w:rPr>
        <w:t>It’s Me 247</w:t>
      </w:r>
      <w:r w:rsidRPr="001C1F56">
        <w:rPr>
          <w:rFonts w:asciiTheme="majorHAnsi" w:hAnsiTheme="majorHAnsi"/>
        </w:rPr>
        <w:t xml:space="preserve"> Bill Pay.</w:t>
      </w:r>
    </w:p>
    <w:p w:rsidR="00426D0A" w:rsidRPr="001C1F56" w:rsidRDefault="00426D0A" w:rsidP="00426D0A">
      <w:pPr>
        <w:rPr>
          <w:rFonts w:asciiTheme="majorHAnsi" w:hAnsiTheme="majorHAnsi"/>
        </w:rPr>
      </w:pPr>
      <w:r w:rsidRPr="001C1F56">
        <w:rPr>
          <w:rFonts w:asciiTheme="majorHAnsi" w:hAnsiTheme="majorHAnsi"/>
        </w:rPr>
        <w:t xml:space="preserve">If your payment is scheduled </w:t>
      </w:r>
      <w:r w:rsidRPr="004D575C">
        <w:rPr>
          <w:rFonts w:asciiTheme="majorHAnsi" w:hAnsiTheme="majorHAnsi"/>
          <w:u w:val="single"/>
        </w:rPr>
        <w:t>after</w:t>
      </w:r>
      <w:r w:rsidRPr="001C1F56">
        <w:rPr>
          <w:rFonts w:asciiTheme="majorHAnsi" w:hAnsiTheme="majorHAnsi"/>
        </w:rPr>
        <w:t xml:space="preserve"> </w:t>
      </w:r>
      <w:r w:rsidR="00B64931" w:rsidRPr="001C1F56">
        <w:rPr>
          <w:rFonts w:asciiTheme="majorHAnsi" w:hAnsiTheme="majorHAnsi"/>
        </w:rPr>
        <w:t>February 15</w:t>
      </w:r>
      <w:r w:rsidR="00B64931" w:rsidRPr="001C1F56">
        <w:rPr>
          <w:rFonts w:asciiTheme="majorHAnsi" w:hAnsiTheme="majorHAnsi"/>
          <w:vertAlign w:val="superscript"/>
        </w:rPr>
        <w:t>th</w:t>
      </w:r>
      <w:r w:rsidR="00B64931" w:rsidRPr="001C1F56">
        <w:rPr>
          <w:rFonts w:asciiTheme="majorHAnsi" w:hAnsiTheme="majorHAnsi"/>
        </w:rPr>
        <w:t xml:space="preserve">, 2016, </w:t>
      </w:r>
      <w:r w:rsidRPr="001C1F56">
        <w:rPr>
          <w:rFonts w:asciiTheme="majorHAnsi" w:hAnsiTheme="majorHAnsi"/>
        </w:rPr>
        <w:t xml:space="preserve">you will need to log in and reschedule the payment using the new system. </w:t>
      </w:r>
    </w:p>
    <w:p w:rsidR="00426D0A" w:rsidRPr="001C1F56" w:rsidRDefault="000B53C2" w:rsidP="00426D0A">
      <w:pPr>
        <w:pStyle w:val="Heading2"/>
      </w:pPr>
      <w:r w:rsidRPr="001C1F56">
        <w:t>What Happened to my Repeating / Automated PAyments</w:t>
      </w:r>
    </w:p>
    <w:p w:rsidR="00426D0A" w:rsidRPr="001C1F56" w:rsidRDefault="000B53C2" w:rsidP="00426D0A">
      <w:pPr>
        <w:rPr>
          <w:rFonts w:asciiTheme="majorHAnsi" w:hAnsiTheme="majorHAnsi"/>
        </w:rPr>
      </w:pPr>
      <w:r w:rsidRPr="001C1F56">
        <w:rPr>
          <w:rFonts w:asciiTheme="majorHAnsi" w:hAnsiTheme="majorHAnsi"/>
        </w:rPr>
        <w:t>Repeating or automated payments were not carried over to the new system. I</w:t>
      </w:r>
      <w:r w:rsidR="00426D0A" w:rsidRPr="001C1F56">
        <w:rPr>
          <w:rFonts w:asciiTheme="majorHAnsi" w:hAnsiTheme="majorHAnsi"/>
        </w:rPr>
        <w:t xml:space="preserve">f reoccurring payments </w:t>
      </w:r>
      <w:r w:rsidRPr="001C1F56">
        <w:rPr>
          <w:rFonts w:asciiTheme="majorHAnsi" w:hAnsiTheme="majorHAnsi"/>
        </w:rPr>
        <w:t xml:space="preserve">are </w:t>
      </w:r>
      <w:r w:rsidR="00426D0A" w:rsidRPr="001C1F56">
        <w:rPr>
          <w:rFonts w:asciiTheme="majorHAnsi" w:hAnsiTheme="majorHAnsi"/>
        </w:rPr>
        <w:t xml:space="preserve">scheduled </w:t>
      </w:r>
      <w:r w:rsidR="00426D0A" w:rsidRPr="00C81A35">
        <w:rPr>
          <w:rFonts w:asciiTheme="majorHAnsi" w:hAnsiTheme="majorHAnsi"/>
          <w:u w:val="single"/>
        </w:rPr>
        <w:t>after</w:t>
      </w:r>
      <w:r w:rsidR="00426D0A" w:rsidRPr="001C1F56">
        <w:rPr>
          <w:rFonts w:asciiTheme="majorHAnsi" w:hAnsiTheme="majorHAnsi"/>
        </w:rPr>
        <w:t xml:space="preserve"> </w:t>
      </w:r>
      <w:r w:rsidRPr="001C1F56">
        <w:rPr>
          <w:rFonts w:asciiTheme="majorHAnsi" w:hAnsiTheme="majorHAnsi"/>
          <w:b/>
        </w:rPr>
        <w:t>February 15</w:t>
      </w:r>
      <w:r w:rsidRPr="001C1F56">
        <w:rPr>
          <w:rFonts w:asciiTheme="majorHAnsi" w:hAnsiTheme="majorHAnsi"/>
          <w:b/>
          <w:vertAlign w:val="superscript"/>
        </w:rPr>
        <w:t>th</w:t>
      </w:r>
      <w:r w:rsidRPr="001C1F56">
        <w:rPr>
          <w:rFonts w:asciiTheme="majorHAnsi" w:hAnsiTheme="majorHAnsi"/>
          <w:b/>
        </w:rPr>
        <w:t>, 2016</w:t>
      </w:r>
      <w:r w:rsidR="00C81A35">
        <w:rPr>
          <w:rFonts w:asciiTheme="majorHAnsi" w:hAnsiTheme="majorHAnsi"/>
          <w:b/>
          <w:color w:val="FF0000"/>
        </w:rPr>
        <w:t>,</w:t>
      </w:r>
      <w:r w:rsidRPr="001C1F56">
        <w:rPr>
          <w:rFonts w:asciiTheme="majorHAnsi" w:hAnsiTheme="majorHAnsi"/>
          <w:b/>
        </w:rPr>
        <w:t xml:space="preserve"> </w:t>
      </w:r>
      <w:r w:rsidR="00426D0A" w:rsidRPr="001C1F56">
        <w:rPr>
          <w:rFonts w:asciiTheme="majorHAnsi" w:hAnsiTheme="majorHAnsi"/>
        </w:rPr>
        <w:t xml:space="preserve">you will need to </w:t>
      </w:r>
      <w:r w:rsidR="00426D0A" w:rsidRPr="00F2669C">
        <w:rPr>
          <w:rFonts w:asciiTheme="majorHAnsi" w:hAnsiTheme="majorHAnsi"/>
        </w:rPr>
        <w:t xml:space="preserve">reschedule </w:t>
      </w:r>
      <w:r w:rsidR="00C81A35" w:rsidRPr="00F2669C">
        <w:rPr>
          <w:rFonts w:asciiTheme="majorHAnsi" w:hAnsiTheme="majorHAnsi"/>
        </w:rPr>
        <w:t xml:space="preserve">your </w:t>
      </w:r>
      <w:r w:rsidR="00426D0A" w:rsidRPr="00F2669C">
        <w:rPr>
          <w:rFonts w:asciiTheme="majorHAnsi" w:hAnsiTheme="majorHAnsi"/>
        </w:rPr>
        <w:t xml:space="preserve">payments </w:t>
      </w:r>
      <w:r w:rsidR="00426D0A" w:rsidRPr="001C1F56">
        <w:rPr>
          <w:rFonts w:asciiTheme="majorHAnsi" w:hAnsiTheme="majorHAnsi"/>
        </w:rPr>
        <w:t>using the new system.</w:t>
      </w:r>
    </w:p>
    <w:p w:rsidR="00426D0A" w:rsidRPr="00F2669C" w:rsidRDefault="00C81A35" w:rsidP="00426D0A">
      <w:pPr>
        <w:pStyle w:val="Heading2"/>
      </w:pPr>
      <w:r w:rsidRPr="00F2669C">
        <w:t>Where IS</w:t>
      </w:r>
      <w:r w:rsidR="000B53C2" w:rsidRPr="00F2669C">
        <w:t xml:space="preserve"> my Payment History</w:t>
      </w:r>
      <w:r w:rsidRPr="00F2669C">
        <w:t>?</w:t>
      </w:r>
    </w:p>
    <w:p w:rsidR="00426D0A" w:rsidRPr="00F2669C" w:rsidRDefault="00426D0A" w:rsidP="000B53C2">
      <w:pPr>
        <w:rPr>
          <w:rFonts w:asciiTheme="majorHAnsi" w:hAnsiTheme="majorHAnsi"/>
        </w:rPr>
      </w:pPr>
      <w:r w:rsidRPr="00F2669C">
        <w:rPr>
          <w:rFonts w:asciiTheme="majorHAnsi" w:hAnsiTheme="majorHAnsi"/>
        </w:rPr>
        <w:t xml:space="preserve">Your payment history </w:t>
      </w:r>
      <w:r w:rsidR="00C81A35" w:rsidRPr="00F2669C">
        <w:rPr>
          <w:rFonts w:asciiTheme="majorHAnsi" w:hAnsiTheme="majorHAnsi"/>
        </w:rPr>
        <w:t>did not</w:t>
      </w:r>
      <w:r w:rsidR="000B53C2" w:rsidRPr="00F2669C">
        <w:rPr>
          <w:rFonts w:asciiTheme="majorHAnsi" w:hAnsiTheme="majorHAnsi"/>
        </w:rPr>
        <w:t xml:space="preserve"> carry over to our new bill pay system, however you should be able to retrieve that information by reviewing your Account Summary within the online banking.</w:t>
      </w:r>
      <w:r w:rsidR="00C81A35" w:rsidRPr="00F2669C">
        <w:rPr>
          <w:rFonts w:asciiTheme="majorHAnsi" w:hAnsiTheme="majorHAnsi"/>
        </w:rPr>
        <w:t xml:space="preserve"> If you have a question regarding your payment, you could consider contacting the payee directly to confirm receipt of your payment. </w:t>
      </w:r>
    </w:p>
    <w:p w:rsidR="00426D0A" w:rsidRPr="001C1F56" w:rsidRDefault="000B53C2" w:rsidP="00426D0A">
      <w:pPr>
        <w:pStyle w:val="Heading2"/>
      </w:pPr>
      <w:r w:rsidRPr="001C1F56">
        <w:t>Where are my statements?</w:t>
      </w:r>
    </w:p>
    <w:p w:rsidR="000613D4" w:rsidRPr="001C1F56" w:rsidRDefault="000B53C2" w:rsidP="00426D0A">
      <w:pPr>
        <w:rPr>
          <w:rFonts w:asciiTheme="majorHAnsi" w:hAnsiTheme="majorHAnsi"/>
        </w:rPr>
      </w:pPr>
      <w:r w:rsidRPr="001C1F56">
        <w:rPr>
          <w:rFonts w:asciiTheme="majorHAnsi" w:hAnsiTheme="majorHAnsi"/>
        </w:rPr>
        <w:t xml:space="preserve">Electronic statements (eBills) </w:t>
      </w:r>
      <w:r w:rsidR="00426ED0" w:rsidRPr="007776D6">
        <w:rPr>
          <w:rFonts w:asciiTheme="majorHAnsi" w:hAnsiTheme="majorHAnsi"/>
        </w:rPr>
        <w:t>did not</w:t>
      </w:r>
      <w:r w:rsidRPr="007776D6">
        <w:rPr>
          <w:rFonts w:asciiTheme="majorHAnsi" w:hAnsiTheme="majorHAnsi"/>
        </w:rPr>
        <w:t xml:space="preserve"> </w:t>
      </w:r>
      <w:r w:rsidRPr="001C1F56">
        <w:rPr>
          <w:rFonts w:asciiTheme="majorHAnsi" w:hAnsiTheme="majorHAnsi"/>
        </w:rPr>
        <w:t xml:space="preserve">carry over to the new system. If your payee was sending your bill to bill pay, you have automatically been un-enrolled from this service. </w:t>
      </w:r>
      <w:r w:rsidR="001F640F">
        <w:rPr>
          <w:rFonts w:asciiTheme="majorHAnsi" w:hAnsiTheme="majorHAnsi"/>
        </w:rPr>
        <w:t xml:space="preserve"> </w:t>
      </w:r>
      <w:r w:rsidRPr="001C1F56">
        <w:rPr>
          <w:rFonts w:asciiTheme="majorHAnsi" w:hAnsiTheme="majorHAnsi"/>
        </w:rPr>
        <w:t xml:space="preserve">We now </w:t>
      </w:r>
      <w:r w:rsidR="00426D0A" w:rsidRPr="001C1F56">
        <w:rPr>
          <w:rFonts w:asciiTheme="majorHAnsi" w:hAnsiTheme="majorHAnsi"/>
        </w:rPr>
        <w:t>encourage</w:t>
      </w:r>
      <w:r w:rsidRPr="001C1F56">
        <w:rPr>
          <w:rFonts w:asciiTheme="majorHAnsi" w:hAnsiTheme="majorHAnsi"/>
        </w:rPr>
        <w:t xml:space="preserve"> you to login and </w:t>
      </w:r>
      <w:r w:rsidR="00426D0A" w:rsidRPr="001C1F56">
        <w:rPr>
          <w:rFonts w:asciiTheme="majorHAnsi" w:hAnsiTheme="majorHAnsi"/>
        </w:rPr>
        <w:t xml:space="preserve">enroll in the eBill service to re-establish electronic statements. </w:t>
      </w:r>
    </w:p>
    <w:p w:rsidR="00426D0A" w:rsidRPr="001C1F56" w:rsidRDefault="000B53C2" w:rsidP="00426D0A">
      <w:pPr>
        <w:pStyle w:val="Heading2"/>
      </w:pPr>
      <w:r w:rsidRPr="001C1F56">
        <w:t>Wheres the Payment Inquiry Tool</w:t>
      </w:r>
      <w:r w:rsidR="00426D0A" w:rsidRPr="001C1F56">
        <w:t>?</w:t>
      </w:r>
    </w:p>
    <w:p w:rsidR="00426D0A" w:rsidRPr="001C1F56" w:rsidRDefault="00426D0A" w:rsidP="00426D0A">
      <w:pPr>
        <w:rPr>
          <w:rFonts w:asciiTheme="majorHAnsi" w:hAnsiTheme="majorHAnsi"/>
        </w:rPr>
      </w:pPr>
      <w:r w:rsidRPr="001C1F56">
        <w:rPr>
          <w:rFonts w:asciiTheme="majorHAnsi" w:hAnsiTheme="majorHAnsi"/>
        </w:rPr>
        <w:t xml:space="preserve">The payment inquiry tool </w:t>
      </w:r>
      <w:r w:rsidR="000B53C2" w:rsidRPr="001C1F56">
        <w:rPr>
          <w:rFonts w:asciiTheme="majorHAnsi" w:hAnsiTheme="majorHAnsi"/>
        </w:rPr>
        <w:t>is</w:t>
      </w:r>
      <w:r w:rsidRPr="001C1F56">
        <w:rPr>
          <w:rFonts w:asciiTheme="majorHAnsi" w:hAnsiTheme="majorHAnsi"/>
        </w:rPr>
        <w:t xml:space="preserve"> no longer be available within bill pay. If you have a question about your </w:t>
      </w:r>
      <w:r w:rsidR="00616AE3" w:rsidRPr="007776D6">
        <w:rPr>
          <w:rFonts w:asciiTheme="majorHAnsi" w:hAnsiTheme="majorHAnsi"/>
        </w:rPr>
        <w:t>payment,</w:t>
      </w:r>
      <w:r w:rsidRPr="007776D6">
        <w:rPr>
          <w:rFonts w:asciiTheme="majorHAnsi" w:hAnsiTheme="majorHAnsi"/>
        </w:rPr>
        <w:t xml:space="preserve"> </w:t>
      </w:r>
      <w:r w:rsidRPr="001C1F56">
        <w:rPr>
          <w:rFonts w:asciiTheme="majorHAnsi" w:hAnsiTheme="majorHAnsi"/>
        </w:rPr>
        <w:t xml:space="preserve">you can contact our member service department by giving us a call or stopping by your local branch. </w:t>
      </w:r>
    </w:p>
    <w:p w:rsidR="00426D0A" w:rsidRPr="001C1F56" w:rsidRDefault="00426D0A" w:rsidP="00426D0A">
      <w:pPr>
        <w:pStyle w:val="Heading2"/>
      </w:pPr>
      <w:r w:rsidRPr="001C1F56">
        <w:t>HOW WILL I RECEIVE BILL PAY NOTIFICATIONS?</w:t>
      </w:r>
    </w:p>
    <w:p w:rsidR="00426D0A" w:rsidRPr="001C1F56" w:rsidRDefault="00426D0A" w:rsidP="00426D0A">
      <w:pPr>
        <w:rPr>
          <w:rFonts w:asciiTheme="majorHAnsi" w:hAnsiTheme="majorHAnsi"/>
          <w:bCs/>
        </w:rPr>
      </w:pPr>
      <w:r w:rsidRPr="001C1F56">
        <w:rPr>
          <w:rFonts w:asciiTheme="majorHAnsi" w:hAnsiTheme="majorHAnsi"/>
          <w:bCs/>
        </w:rPr>
        <w:t xml:space="preserve">We have two ways of communication with our enhanced system. </w:t>
      </w:r>
    </w:p>
    <w:p w:rsidR="00426D0A" w:rsidRPr="001C1F56" w:rsidRDefault="00426D0A" w:rsidP="00767518">
      <w:pPr>
        <w:rPr>
          <w:rFonts w:asciiTheme="majorHAnsi" w:hAnsiTheme="majorHAnsi"/>
          <w:bCs/>
        </w:rPr>
      </w:pPr>
      <w:r w:rsidRPr="001C1F56">
        <w:rPr>
          <w:rFonts w:asciiTheme="majorHAnsi" w:hAnsiTheme="majorHAnsi"/>
          <w:b/>
          <w:bCs/>
        </w:rPr>
        <w:t>EMAIL NOTIFICATION:</w:t>
      </w:r>
      <w:r w:rsidR="00767518">
        <w:rPr>
          <w:rFonts w:asciiTheme="majorHAnsi" w:hAnsiTheme="majorHAnsi"/>
          <w:b/>
          <w:bCs/>
        </w:rPr>
        <w:t xml:space="preserve"> </w:t>
      </w:r>
      <w:r w:rsidRPr="001C1F56">
        <w:rPr>
          <w:rFonts w:asciiTheme="majorHAnsi" w:hAnsiTheme="majorHAnsi"/>
          <w:bCs/>
        </w:rPr>
        <w:t xml:space="preserve">You will receive an email notification from our bill pay system. The communication will be sent by </w:t>
      </w:r>
      <w:hyperlink r:id="rId9" w:history="1">
        <w:r w:rsidRPr="001C1F56">
          <w:rPr>
            <w:rStyle w:val="Hyperlink"/>
            <w:rFonts w:asciiTheme="majorHAnsi" w:hAnsiTheme="majorHAnsi"/>
            <w:bCs/>
          </w:rPr>
          <w:t>noreply@payveris.com</w:t>
        </w:r>
      </w:hyperlink>
      <w:r w:rsidRPr="001C1F56">
        <w:rPr>
          <w:rFonts w:asciiTheme="majorHAnsi" w:hAnsiTheme="majorHAnsi"/>
          <w:bCs/>
        </w:rPr>
        <w:t>. We encourage that you add this email address to your address book to ensure that it is correctly delivered to your inbox.</w:t>
      </w:r>
    </w:p>
    <w:p w:rsidR="00426D0A" w:rsidRPr="001C1F56" w:rsidRDefault="00426D0A" w:rsidP="00767518">
      <w:pPr>
        <w:rPr>
          <w:rFonts w:asciiTheme="majorHAnsi" w:hAnsiTheme="majorHAnsi"/>
        </w:rPr>
      </w:pPr>
      <w:r w:rsidRPr="001C1F56">
        <w:rPr>
          <w:rFonts w:asciiTheme="majorHAnsi" w:hAnsiTheme="majorHAnsi"/>
          <w:b/>
          <w:bCs/>
        </w:rPr>
        <w:t xml:space="preserve">ONLINE BANKING NOTIFICATION: </w:t>
      </w:r>
      <w:r w:rsidR="00767518">
        <w:rPr>
          <w:rFonts w:asciiTheme="majorHAnsi" w:hAnsiTheme="majorHAnsi"/>
          <w:b/>
          <w:bCs/>
        </w:rPr>
        <w:t xml:space="preserve"> </w:t>
      </w:r>
      <w:r w:rsidRPr="001C1F56">
        <w:rPr>
          <w:rFonts w:asciiTheme="majorHAnsi" w:hAnsiTheme="majorHAnsi"/>
          <w:bCs/>
        </w:rPr>
        <w:t xml:space="preserve">It’sMe247 will display the same communication within the bill pay message center. </w:t>
      </w:r>
    </w:p>
    <w:p w:rsidR="00426D0A" w:rsidRPr="001C1F56" w:rsidRDefault="00426D0A" w:rsidP="00426D0A">
      <w:pPr>
        <w:pStyle w:val="Heading2"/>
      </w:pPr>
      <w:r w:rsidRPr="001C1F56">
        <w:lastRenderedPageBreak/>
        <w:t>Will I STILL BE ABLE TO transfer money between these accounts?</w:t>
      </w:r>
    </w:p>
    <w:p w:rsidR="00426D0A" w:rsidRPr="001C1F56" w:rsidRDefault="00426D0A" w:rsidP="00426D0A">
      <w:pPr>
        <w:rPr>
          <w:rFonts w:asciiTheme="majorHAnsi" w:hAnsiTheme="majorHAnsi"/>
        </w:rPr>
      </w:pPr>
      <w:r w:rsidRPr="001C1F56">
        <w:rPr>
          <w:rFonts w:asciiTheme="majorHAnsi" w:hAnsiTheme="majorHAnsi"/>
        </w:rPr>
        <w:t xml:space="preserve">The Account-to-Account (A2A) feature will no longer be available with the enhancement. If you have added an external account for these transfers, the information will </w:t>
      </w:r>
      <w:r w:rsidRPr="001C1F56">
        <w:rPr>
          <w:rFonts w:asciiTheme="majorHAnsi" w:hAnsiTheme="majorHAnsi"/>
          <w:u w:val="single"/>
        </w:rPr>
        <w:t>not</w:t>
      </w:r>
      <w:r w:rsidRPr="001C1F56">
        <w:rPr>
          <w:rFonts w:asciiTheme="majorHAnsi" w:hAnsiTheme="majorHAnsi"/>
        </w:rPr>
        <w:t xml:space="preserve"> be carried over to our new system. </w:t>
      </w:r>
    </w:p>
    <w:p w:rsidR="00426D0A" w:rsidRPr="001C1F56" w:rsidRDefault="00426D0A" w:rsidP="00426D0A">
      <w:pPr>
        <w:rPr>
          <w:rFonts w:asciiTheme="majorHAnsi" w:hAnsiTheme="majorHAnsi"/>
        </w:rPr>
      </w:pPr>
      <w:r w:rsidRPr="001C1F56">
        <w:rPr>
          <w:rFonts w:asciiTheme="majorHAnsi" w:hAnsiTheme="majorHAnsi"/>
        </w:rPr>
        <w:t xml:space="preserve">We are excited to announce that we will be offering a Person-to-Person (P2P) program. You will have the convenience of sending money to anyone located in the United States by sending a secure text message or email. </w:t>
      </w:r>
    </w:p>
    <w:p w:rsidR="00426D0A" w:rsidRPr="001C1F56" w:rsidRDefault="00426D0A" w:rsidP="00426D0A">
      <w:pPr>
        <w:pStyle w:val="Heading2"/>
      </w:pPr>
      <w:r w:rsidRPr="001C1F56">
        <w:t>What is Person-to-person?</w:t>
      </w:r>
      <w:r w:rsidR="003348DA" w:rsidRPr="001C1F56">
        <w:t xml:space="preserve"> </w:t>
      </w:r>
    </w:p>
    <w:p w:rsidR="00426D0A" w:rsidRPr="001C1F56" w:rsidRDefault="00426D0A" w:rsidP="00426D0A">
      <w:pPr>
        <w:rPr>
          <w:rFonts w:asciiTheme="majorHAnsi" w:hAnsiTheme="majorHAnsi"/>
        </w:rPr>
      </w:pPr>
      <w:r w:rsidRPr="001C1F56">
        <w:rPr>
          <w:rFonts w:asciiTheme="majorHAnsi" w:hAnsiTheme="majorHAnsi"/>
        </w:rPr>
        <w:t xml:space="preserve">The Person-to-Person program allows you to electronically send money to any individual located in the United States. You will not be asked to enter their account number and routing number. Instead – you will be asked to specify how you wish to send the payment. You will be able to send either a secure text message or email communication. With your transfer, you will enter a password that should be provided to the recipient. They will be sent a secure website that walks them through the steps of collecting the money you sent.  </w:t>
      </w:r>
    </w:p>
    <w:p w:rsidR="00426D0A" w:rsidRPr="001C1F56" w:rsidRDefault="000B53C2" w:rsidP="00426D0A">
      <w:pPr>
        <w:pStyle w:val="Heading2"/>
      </w:pPr>
      <w:r w:rsidRPr="001C1F56">
        <w:t>What If I’ve never used Bill Pay?</w:t>
      </w:r>
    </w:p>
    <w:p w:rsidR="00426D0A" w:rsidRPr="001C1F56" w:rsidRDefault="000B53C2" w:rsidP="00426D0A">
      <w:pPr>
        <w:rPr>
          <w:rFonts w:asciiTheme="majorHAnsi" w:hAnsiTheme="majorHAnsi"/>
        </w:rPr>
      </w:pPr>
      <w:r w:rsidRPr="001C1F56">
        <w:rPr>
          <w:rFonts w:asciiTheme="majorHAnsi" w:hAnsiTheme="majorHAnsi"/>
        </w:rPr>
        <w:t xml:space="preserve">No worries </w:t>
      </w:r>
      <w:r w:rsidR="003348DA" w:rsidRPr="001C1F56">
        <w:rPr>
          <w:rFonts w:asciiTheme="majorHAnsi" w:hAnsiTheme="majorHAnsi"/>
        </w:rPr>
        <w:t>- We encourage new enrollments at all times!</w:t>
      </w:r>
    </w:p>
    <w:p w:rsidR="00426D0A" w:rsidRPr="001C1F56" w:rsidRDefault="00426D0A" w:rsidP="00426D0A">
      <w:pPr>
        <w:pStyle w:val="Heading2"/>
      </w:pPr>
      <w:r w:rsidRPr="001C1F56">
        <w:t>Bill Pay Key Terms</w:t>
      </w:r>
    </w:p>
    <w:p w:rsidR="00426D0A" w:rsidRPr="001C1F56" w:rsidRDefault="00426D0A" w:rsidP="00426D0A">
      <w:pPr>
        <w:numPr>
          <w:ilvl w:val="0"/>
          <w:numId w:val="3"/>
        </w:numPr>
        <w:spacing w:before="0" w:after="160" w:line="259" w:lineRule="auto"/>
        <w:rPr>
          <w:rFonts w:asciiTheme="majorHAnsi" w:hAnsiTheme="majorHAnsi"/>
        </w:rPr>
      </w:pPr>
      <w:r w:rsidRPr="001C1F56">
        <w:rPr>
          <w:rFonts w:asciiTheme="majorHAnsi" w:hAnsiTheme="majorHAnsi"/>
          <w:b/>
          <w:bCs/>
        </w:rPr>
        <w:t xml:space="preserve">ELECTRONIC PAYEE: </w:t>
      </w:r>
      <w:r w:rsidRPr="001C1F56">
        <w:rPr>
          <w:rFonts w:asciiTheme="majorHAnsi" w:hAnsiTheme="majorHAnsi"/>
        </w:rPr>
        <w:t>Merchant allows payments to be processed electronically.</w:t>
      </w:r>
      <w:r w:rsidRPr="001C1F56">
        <w:rPr>
          <w:rFonts w:asciiTheme="majorHAnsi" w:hAnsiTheme="majorHAnsi"/>
        </w:rPr>
        <w:br/>
      </w:r>
      <w:r w:rsidRPr="001C1F56">
        <w:rPr>
          <w:rFonts w:asciiTheme="majorHAnsi" w:hAnsiTheme="majorHAnsi"/>
          <w:i/>
          <w:iCs/>
        </w:rPr>
        <w:t>(Processing Time: 1-2 Business Days)</w:t>
      </w:r>
    </w:p>
    <w:p w:rsidR="00426D0A" w:rsidRPr="001C1F56" w:rsidRDefault="00426D0A" w:rsidP="00426D0A">
      <w:pPr>
        <w:numPr>
          <w:ilvl w:val="0"/>
          <w:numId w:val="3"/>
        </w:numPr>
        <w:spacing w:before="0" w:after="160" w:line="259" w:lineRule="auto"/>
        <w:rPr>
          <w:rFonts w:asciiTheme="majorHAnsi" w:hAnsiTheme="majorHAnsi"/>
        </w:rPr>
      </w:pPr>
      <w:r w:rsidRPr="001C1F56">
        <w:rPr>
          <w:rFonts w:asciiTheme="majorHAnsi" w:hAnsiTheme="majorHAnsi"/>
          <w:b/>
          <w:bCs/>
        </w:rPr>
        <w:t xml:space="preserve">PAPER CHECK PAYEE: </w:t>
      </w:r>
      <w:r w:rsidRPr="001C1F56">
        <w:rPr>
          <w:rFonts w:asciiTheme="majorHAnsi" w:hAnsiTheme="majorHAnsi"/>
        </w:rPr>
        <w:t xml:space="preserve">Merchant will receive a physical check in the mail delivered by the United States Postal System (USPS). </w:t>
      </w:r>
      <w:r w:rsidRPr="001C1F56">
        <w:rPr>
          <w:rFonts w:asciiTheme="majorHAnsi" w:hAnsiTheme="majorHAnsi"/>
        </w:rPr>
        <w:br/>
      </w:r>
      <w:r w:rsidRPr="001C1F56">
        <w:rPr>
          <w:rFonts w:asciiTheme="majorHAnsi" w:hAnsiTheme="majorHAnsi"/>
          <w:i/>
          <w:iCs/>
        </w:rPr>
        <w:t>(Processing Time: 7 Business Days)</w:t>
      </w:r>
    </w:p>
    <w:p w:rsidR="00426D0A" w:rsidRPr="001C1F56" w:rsidRDefault="00426D0A" w:rsidP="00426D0A">
      <w:pPr>
        <w:numPr>
          <w:ilvl w:val="0"/>
          <w:numId w:val="3"/>
        </w:numPr>
        <w:spacing w:before="0" w:after="160" w:line="259" w:lineRule="auto"/>
        <w:rPr>
          <w:rFonts w:asciiTheme="majorHAnsi" w:hAnsiTheme="majorHAnsi"/>
        </w:rPr>
      </w:pPr>
      <w:r w:rsidRPr="001C1F56">
        <w:rPr>
          <w:rFonts w:asciiTheme="majorHAnsi" w:hAnsiTheme="majorHAnsi"/>
          <w:b/>
          <w:bCs/>
        </w:rPr>
        <w:t xml:space="preserve">MANAGED PAYEE: </w:t>
      </w:r>
      <w:r w:rsidRPr="001C1F56">
        <w:rPr>
          <w:rFonts w:asciiTheme="majorHAnsi" w:hAnsiTheme="majorHAnsi"/>
        </w:rPr>
        <w:t xml:space="preserve">The bill pay vendor and the payee have established a relationship to better deliver payments on behalf of the member. The payment address is not displayed to member because the information is considered proprietary information to the vendor. </w:t>
      </w:r>
    </w:p>
    <w:p w:rsidR="00426D0A" w:rsidRPr="001C1F56" w:rsidRDefault="00426D0A" w:rsidP="00426D0A">
      <w:pPr>
        <w:numPr>
          <w:ilvl w:val="0"/>
          <w:numId w:val="3"/>
        </w:numPr>
        <w:spacing w:before="0" w:after="160" w:line="259" w:lineRule="auto"/>
        <w:rPr>
          <w:rFonts w:asciiTheme="majorHAnsi" w:hAnsiTheme="majorHAnsi"/>
        </w:rPr>
      </w:pPr>
      <w:r w:rsidRPr="001C1F56">
        <w:rPr>
          <w:rFonts w:asciiTheme="majorHAnsi" w:hAnsiTheme="majorHAnsi"/>
          <w:b/>
          <w:bCs/>
        </w:rPr>
        <w:t xml:space="preserve">RECURRING PAYMENTS: </w:t>
      </w:r>
      <w:r w:rsidRPr="001C1F56">
        <w:rPr>
          <w:rFonts w:asciiTheme="majorHAnsi" w:hAnsiTheme="majorHAnsi"/>
        </w:rPr>
        <w:t>User-defined request for automatic payments for a specific payee. The member will define the payment amount, frequency, start date, and end date.</w:t>
      </w:r>
    </w:p>
    <w:p w:rsidR="00426D0A" w:rsidRPr="001C1F56" w:rsidRDefault="00426D0A" w:rsidP="00426D0A">
      <w:pPr>
        <w:numPr>
          <w:ilvl w:val="0"/>
          <w:numId w:val="3"/>
        </w:numPr>
        <w:spacing w:before="0" w:after="160" w:line="259" w:lineRule="auto"/>
        <w:rPr>
          <w:rFonts w:asciiTheme="majorHAnsi" w:hAnsiTheme="majorHAnsi"/>
        </w:rPr>
      </w:pPr>
      <w:r w:rsidRPr="001C1F56">
        <w:rPr>
          <w:rFonts w:asciiTheme="majorHAnsi" w:hAnsiTheme="majorHAnsi"/>
          <w:b/>
          <w:bCs/>
        </w:rPr>
        <w:t xml:space="preserve">EBILL: </w:t>
      </w:r>
      <w:r w:rsidRPr="001C1F56">
        <w:rPr>
          <w:rFonts w:asciiTheme="majorHAnsi" w:hAnsiTheme="majorHAnsi"/>
        </w:rPr>
        <w:t xml:space="preserve">Payment (bill) information will display within your Bill pay Dashboard. This information will provide you with the important items such as Payment Date, Amount Due, and Available Balance </w:t>
      </w:r>
      <w:r w:rsidRPr="001C1F56">
        <w:rPr>
          <w:rFonts w:asciiTheme="majorHAnsi" w:hAnsiTheme="majorHAnsi"/>
          <w:i/>
          <w:iCs/>
        </w:rPr>
        <w:t>(if applicable).</w:t>
      </w:r>
    </w:p>
    <w:p w:rsidR="00D9592C" w:rsidRPr="00804CD2" w:rsidRDefault="00426D0A" w:rsidP="003348DA">
      <w:pPr>
        <w:rPr>
          <w:rFonts w:asciiTheme="majorHAnsi" w:hAnsiTheme="majorHAnsi"/>
          <w:bCs/>
          <w:sz w:val="18"/>
        </w:rPr>
      </w:pPr>
      <w:r w:rsidRPr="00804CD2">
        <w:rPr>
          <w:rFonts w:asciiTheme="majorHAnsi" w:hAnsiTheme="majorHAnsi"/>
          <w:b/>
          <w:sz w:val="24"/>
        </w:rPr>
        <w:t>Thanks for being our member!</w:t>
      </w:r>
      <w:r w:rsidRPr="00804CD2">
        <w:rPr>
          <w:rFonts w:asciiTheme="majorHAnsi" w:hAnsiTheme="majorHAnsi"/>
          <w:b/>
          <w:noProof/>
          <w:sz w:val="24"/>
          <w:lang w:eastAsia="en-US"/>
        </w:rPr>
        <w:t xml:space="preserve"> </w:t>
      </w:r>
    </w:p>
    <w:sectPr w:rsidR="00D9592C" w:rsidRPr="00804C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D0A" w:rsidRDefault="00426D0A" w:rsidP="00426D0A">
      <w:pPr>
        <w:spacing w:before="0" w:after="0" w:line="240" w:lineRule="auto"/>
      </w:pPr>
      <w:r>
        <w:separator/>
      </w:r>
    </w:p>
  </w:endnote>
  <w:endnote w:type="continuationSeparator" w:id="0">
    <w:p w:rsidR="00426D0A" w:rsidRDefault="00426D0A" w:rsidP="00426D0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D0A" w:rsidRDefault="00426D0A" w:rsidP="00426D0A">
      <w:pPr>
        <w:spacing w:before="0" w:after="0" w:line="240" w:lineRule="auto"/>
      </w:pPr>
      <w:r>
        <w:separator/>
      </w:r>
    </w:p>
  </w:footnote>
  <w:footnote w:type="continuationSeparator" w:id="0">
    <w:p w:rsidR="00426D0A" w:rsidRDefault="00426D0A" w:rsidP="00426D0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2983"/>
    <w:multiLevelType w:val="hybridMultilevel"/>
    <w:tmpl w:val="7794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57624D"/>
    <w:multiLevelType w:val="hybridMultilevel"/>
    <w:tmpl w:val="D07EF4CE"/>
    <w:lvl w:ilvl="0" w:tplc="320C409A">
      <w:start w:val="1"/>
      <w:numFmt w:val="bullet"/>
      <w:lvlText w:val=""/>
      <w:lvlJc w:val="left"/>
      <w:pPr>
        <w:tabs>
          <w:tab w:val="num" w:pos="720"/>
        </w:tabs>
        <w:ind w:left="720" w:hanging="360"/>
      </w:pPr>
      <w:rPr>
        <w:rFonts w:ascii="Wingdings" w:hAnsi="Wingdings" w:hint="default"/>
      </w:rPr>
    </w:lvl>
    <w:lvl w:ilvl="1" w:tplc="BC520E52" w:tentative="1">
      <w:start w:val="1"/>
      <w:numFmt w:val="bullet"/>
      <w:lvlText w:val=""/>
      <w:lvlJc w:val="left"/>
      <w:pPr>
        <w:tabs>
          <w:tab w:val="num" w:pos="1440"/>
        </w:tabs>
        <w:ind w:left="1440" w:hanging="360"/>
      </w:pPr>
      <w:rPr>
        <w:rFonts w:ascii="Wingdings" w:hAnsi="Wingdings" w:hint="default"/>
      </w:rPr>
    </w:lvl>
    <w:lvl w:ilvl="2" w:tplc="DFCE8FC2" w:tentative="1">
      <w:start w:val="1"/>
      <w:numFmt w:val="bullet"/>
      <w:lvlText w:val=""/>
      <w:lvlJc w:val="left"/>
      <w:pPr>
        <w:tabs>
          <w:tab w:val="num" w:pos="2160"/>
        </w:tabs>
        <w:ind w:left="2160" w:hanging="360"/>
      </w:pPr>
      <w:rPr>
        <w:rFonts w:ascii="Wingdings" w:hAnsi="Wingdings" w:hint="default"/>
      </w:rPr>
    </w:lvl>
    <w:lvl w:ilvl="3" w:tplc="6D7E1C48" w:tentative="1">
      <w:start w:val="1"/>
      <w:numFmt w:val="bullet"/>
      <w:lvlText w:val=""/>
      <w:lvlJc w:val="left"/>
      <w:pPr>
        <w:tabs>
          <w:tab w:val="num" w:pos="2880"/>
        </w:tabs>
        <w:ind w:left="2880" w:hanging="360"/>
      </w:pPr>
      <w:rPr>
        <w:rFonts w:ascii="Wingdings" w:hAnsi="Wingdings" w:hint="default"/>
      </w:rPr>
    </w:lvl>
    <w:lvl w:ilvl="4" w:tplc="6A98C0AC" w:tentative="1">
      <w:start w:val="1"/>
      <w:numFmt w:val="bullet"/>
      <w:lvlText w:val=""/>
      <w:lvlJc w:val="left"/>
      <w:pPr>
        <w:tabs>
          <w:tab w:val="num" w:pos="3600"/>
        </w:tabs>
        <w:ind w:left="3600" w:hanging="360"/>
      </w:pPr>
      <w:rPr>
        <w:rFonts w:ascii="Wingdings" w:hAnsi="Wingdings" w:hint="default"/>
      </w:rPr>
    </w:lvl>
    <w:lvl w:ilvl="5" w:tplc="16CE603A" w:tentative="1">
      <w:start w:val="1"/>
      <w:numFmt w:val="bullet"/>
      <w:lvlText w:val=""/>
      <w:lvlJc w:val="left"/>
      <w:pPr>
        <w:tabs>
          <w:tab w:val="num" w:pos="4320"/>
        </w:tabs>
        <w:ind w:left="4320" w:hanging="360"/>
      </w:pPr>
      <w:rPr>
        <w:rFonts w:ascii="Wingdings" w:hAnsi="Wingdings" w:hint="default"/>
      </w:rPr>
    </w:lvl>
    <w:lvl w:ilvl="6" w:tplc="F3AE00B2" w:tentative="1">
      <w:start w:val="1"/>
      <w:numFmt w:val="bullet"/>
      <w:lvlText w:val=""/>
      <w:lvlJc w:val="left"/>
      <w:pPr>
        <w:tabs>
          <w:tab w:val="num" w:pos="5040"/>
        </w:tabs>
        <w:ind w:left="5040" w:hanging="360"/>
      </w:pPr>
      <w:rPr>
        <w:rFonts w:ascii="Wingdings" w:hAnsi="Wingdings" w:hint="default"/>
      </w:rPr>
    </w:lvl>
    <w:lvl w:ilvl="7" w:tplc="FCCCC42E" w:tentative="1">
      <w:start w:val="1"/>
      <w:numFmt w:val="bullet"/>
      <w:lvlText w:val=""/>
      <w:lvlJc w:val="left"/>
      <w:pPr>
        <w:tabs>
          <w:tab w:val="num" w:pos="5760"/>
        </w:tabs>
        <w:ind w:left="5760" w:hanging="360"/>
      </w:pPr>
      <w:rPr>
        <w:rFonts w:ascii="Wingdings" w:hAnsi="Wingdings" w:hint="default"/>
      </w:rPr>
    </w:lvl>
    <w:lvl w:ilvl="8" w:tplc="A17A6C2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127736"/>
    <w:multiLevelType w:val="hybridMultilevel"/>
    <w:tmpl w:val="38B608D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67753152"/>
    <w:multiLevelType w:val="hybridMultilevel"/>
    <w:tmpl w:val="F2CE917E"/>
    <w:lvl w:ilvl="0" w:tplc="09148CB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F9B6CC5"/>
    <w:multiLevelType w:val="hybridMultilevel"/>
    <w:tmpl w:val="358E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0A"/>
    <w:rsid w:val="000613D4"/>
    <w:rsid w:val="000B53C2"/>
    <w:rsid w:val="001C1F56"/>
    <w:rsid w:val="001F640F"/>
    <w:rsid w:val="002659BA"/>
    <w:rsid w:val="003348DA"/>
    <w:rsid w:val="00426D0A"/>
    <w:rsid w:val="00426ED0"/>
    <w:rsid w:val="004D575C"/>
    <w:rsid w:val="00616AE3"/>
    <w:rsid w:val="006F77B2"/>
    <w:rsid w:val="00767518"/>
    <w:rsid w:val="007776D6"/>
    <w:rsid w:val="00804CD2"/>
    <w:rsid w:val="00965E0F"/>
    <w:rsid w:val="009F0B88"/>
    <w:rsid w:val="00AA3E51"/>
    <w:rsid w:val="00B64931"/>
    <w:rsid w:val="00C81A35"/>
    <w:rsid w:val="00CA46CB"/>
    <w:rsid w:val="00D276E6"/>
    <w:rsid w:val="00D9592C"/>
    <w:rsid w:val="00DD67D5"/>
    <w:rsid w:val="00E3786B"/>
    <w:rsid w:val="00F2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B5020-E7C4-4F77-B4FD-363139149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D0A"/>
    <w:pPr>
      <w:spacing w:before="120" w:after="200" w:line="264" w:lineRule="auto"/>
    </w:pPr>
    <w:rPr>
      <w:rFonts w:eastAsiaTheme="minorEastAsia"/>
      <w:lang w:eastAsia="ja-JP"/>
    </w:rPr>
  </w:style>
  <w:style w:type="paragraph" w:styleId="Heading1">
    <w:name w:val="heading 1"/>
    <w:basedOn w:val="Normal"/>
    <w:next w:val="Normal"/>
    <w:link w:val="Heading1Char"/>
    <w:uiPriority w:val="9"/>
    <w:qFormat/>
    <w:rsid w:val="00426D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6D0A"/>
    <w:pPr>
      <w:pBdr>
        <w:top w:val="single" w:sz="24" w:space="0" w:color="D5DCE4" w:themeColor="text2" w:themeTint="33"/>
        <w:left w:val="single" w:sz="24" w:space="0" w:color="D5DCE4" w:themeColor="text2" w:themeTint="33"/>
        <w:bottom w:val="single" w:sz="24" w:space="0" w:color="D5DCE4" w:themeColor="text2" w:themeTint="33"/>
        <w:right w:val="single" w:sz="24" w:space="0" w:color="D5DCE4" w:themeColor="text2" w:themeTint="33"/>
      </w:pBdr>
      <w:shd w:val="clear" w:color="auto" w:fill="D5DCE4" w:themeFill="text2" w:themeFillTint="33"/>
      <w:spacing w:after="0"/>
      <w:outlineLvl w:val="1"/>
    </w:pPr>
    <w:rPr>
      <w:rFonts w:asciiTheme="majorHAnsi" w:eastAsiaTheme="majorEastAsia" w:hAnsiTheme="majorHAnsi" w:cstheme="majorBidi"/>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6D0A"/>
    <w:pPr>
      <w:spacing w:before="0" w:after="0"/>
    </w:pPr>
    <w:rPr>
      <w:rFonts w:asciiTheme="majorHAnsi" w:eastAsiaTheme="majorEastAsia" w:hAnsiTheme="majorHAnsi" w:cstheme="majorBidi"/>
      <w:caps/>
      <w:color w:val="44546A" w:themeColor="text2"/>
      <w:spacing w:val="10"/>
      <w:sz w:val="52"/>
      <w:szCs w:val="52"/>
    </w:rPr>
  </w:style>
  <w:style w:type="character" w:customStyle="1" w:styleId="TitleChar">
    <w:name w:val="Title Char"/>
    <w:basedOn w:val="DefaultParagraphFont"/>
    <w:link w:val="Title"/>
    <w:uiPriority w:val="10"/>
    <w:rsid w:val="00426D0A"/>
    <w:rPr>
      <w:rFonts w:asciiTheme="majorHAnsi" w:eastAsiaTheme="majorEastAsia" w:hAnsiTheme="majorHAnsi" w:cstheme="majorBidi"/>
      <w:caps/>
      <w:color w:val="44546A" w:themeColor="text2"/>
      <w:spacing w:val="10"/>
      <w:sz w:val="52"/>
      <w:szCs w:val="52"/>
      <w:lang w:eastAsia="ja-JP"/>
    </w:rPr>
  </w:style>
  <w:style w:type="paragraph" w:customStyle="1" w:styleId="Default">
    <w:name w:val="Default"/>
    <w:rsid w:val="00426D0A"/>
    <w:pPr>
      <w:autoSpaceDE w:val="0"/>
      <w:autoSpaceDN w:val="0"/>
      <w:adjustRightInd w:val="0"/>
      <w:spacing w:after="0" w:line="240" w:lineRule="auto"/>
    </w:pPr>
    <w:rPr>
      <w:rFonts w:ascii="Verdana" w:eastAsiaTheme="minorEastAsia" w:hAnsi="Verdana" w:cs="Verdana"/>
      <w:color w:val="000000"/>
      <w:sz w:val="24"/>
      <w:szCs w:val="24"/>
      <w:lang w:eastAsia="ja-JP"/>
    </w:rPr>
  </w:style>
  <w:style w:type="character" w:styleId="Hyperlink">
    <w:name w:val="Hyperlink"/>
    <w:basedOn w:val="DefaultParagraphFont"/>
    <w:uiPriority w:val="99"/>
    <w:unhideWhenUsed/>
    <w:rsid w:val="00426D0A"/>
    <w:rPr>
      <w:color w:val="0563C1" w:themeColor="hyperlink"/>
      <w:u w:val="single"/>
    </w:rPr>
  </w:style>
  <w:style w:type="character" w:customStyle="1" w:styleId="Heading2Char">
    <w:name w:val="Heading 2 Char"/>
    <w:basedOn w:val="DefaultParagraphFont"/>
    <w:link w:val="Heading2"/>
    <w:uiPriority w:val="9"/>
    <w:rsid w:val="00426D0A"/>
    <w:rPr>
      <w:rFonts w:asciiTheme="majorHAnsi" w:eastAsiaTheme="majorEastAsia" w:hAnsiTheme="majorHAnsi" w:cstheme="majorBidi"/>
      <w:caps/>
      <w:spacing w:val="15"/>
      <w:shd w:val="clear" w:color="auto" w:fill="D5DCE4" w:themeFill="text2" w:themeFillTint="33"/>
      <w:lang w:eastAsia="ja-JP"/>
    </w:rPr>
  </w:style>
  <w:style w:type="paragraph" w:styleId="ListParagraph">
    <w:name w:val="List Paragraph"/>
    <w:basedOn w:val="Normal"/>
    <w:uiPriority w:val="34"/>
    <w:qFormat/>
    <w:rsid w:val="00426D0A"/>
    <w:pPr>
      <w:ind w:left="720"/>
      <w:contextualSpacing/>
    </w:pPr>
  </w:style>
  <w:style w:type="paragraph" w:customStyle="1" w:styleId="Pa0">
    <w:name w:val="Pa0"/>
    <w:basedOn w:val="Default"/>
    <w:next w:val="Default"/>
    <w:uiPriority w:val="99"/>
    <w:rsid w:val="00426D0A"/>
    <w:pPr>
      <w:spacing w:line="241" w:lineRule="atLeast"/>
    </w:pPr>
    <w:rPr>
      <w:rFonts w:cstheme="minorBidi"/>
      <w:color w:val="auto"/>
    </w:rPr>
  </w:style>
  <w:style w:type="character" w:styleId="FollowedHyperlink">
    <w:name w:val="FollowedHyperlink"/>
    <w:basedOn w:val="DefaultParagraphFont"/>
    <w:uiPriority w:val="99"/>
    <w:semiHidden/>
    <w:unhideWhenUsed/>
    <w:rsid w:val="00426D0A"/>
    <w:rPr>
      <w:color w:val="954F72" w:themeColor="followedHyperlink"/>
      <w:u w:val="single"/>
    </w:rPr>
  </w:style>
  <w:style w:type="character" w:customStyle="1" w:styleId="Heading1Char">
    <w:name w:val="Heading 1 Char"/>
    <w:basedOn w:val="DefaultParagraphFont"/>
    <w:link w:val="Heading1"/>
    <w:uiPriority w:val="9"/>
    <w:rsid w:val="00426D0A"/>
    <w:rPr>
      <w:rFonts w:asciiTheme="majorHAnsi" w:eastAsiaTheme="majorEastAsia" w:hAnsiTheme="majorHAnsi" w:cstheme="majorBidi"/>
      <w:color w:val="2E74B5" w:themeColor="accent1" w:themeShade="BF"/>
      <w:sz w:val="32"/>
      <w:szCs w:val="32"/>
      <w:lang w:eastAsia="ja-JP"/>
    </w:rPr>
  </w:style>
  <w:style w:type="paragraph" w:styleId="Header">
    <w:name w:val="header"/>
    <w:basedOn w:val="Normal"/>
    <w:link w:val="HeaderChar"/>
    <w:uiPriority w:val="99"/>
    <w:unhideWhenUsed/>
    <w:rsid w:val="00426D0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26D0A"/>
    <w:rPr>
      <w:rFonts w:eastAsiaTheme="minorEastAsia"/>
      <w:lang w:eastAsia="ja-JP"/>
    </w:rPr>
  </w:style>
  <w:style w:type="paragraph" w:styleId="Footer">
    <w:name w:val="footer"/>
    <w:basedOn w:val="Normal"/>
    <w:link w:val="FooterChar"/>
    <w:uiPriority w:val="99"/>
    <w:unhideWhenUsed/>
    <w:rsid w:val="00426D0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26D0A"/>
    <w:rPr>
      <w:rFonts w:eastAsiaTheme="minorEastAsia"/>
      <w:lang w:eastAsia="ja-JP"/>
    </w:rPr>
  </w:style>
  <w:style w:type="table" w:styleId="TableGrid">
    <w:name w:val="Table Grid"/>
    <w:basedOn w:val="TableNormal"/>
    <w:uiPriority w:val="39"/>
    <w:rsid w:val="00265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youtu.be/kYhNqJNUy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oreply@payver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Jalyn Lindeman</dc:creator>
  <cp:keywords/>
  <dc:description/>
  <cp:lastModifiedBy>Jalyn Lindeman</cp:lastModifiedBy>
  <cp:revision>2</cp:revision>
  <dcterms:created xsi:type="dcterms:W3CDTF">2016-02-11T20:03:00Z</dcterms:created>
  <dcterms:modified xsi:type="dcterms:W3CDTF">2016-02-11T20:03:00Z</dcterms:modified>
</cp:coreProperties>
</file>